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9D32" w14:textId="652CB2DD" w:rsidR="00E46B62" w:rsidRDefault="00E46B62" w:rsidP="00181A6A">
      <w:pPr>
        <w:jc w:val="left"/>
        <w:rPr>
          <w:rFonts w:ascii="Arial" w:hAnsi="Arial" w:cs="Arial"/>
          <w:b/>
          <w:bCs/>
          <w:szCs w:val="24"/>
        </w:rPr>
      </w:pPr>
      <w:r>
        <w:rPr>
          <w:rFonts w:ascii="Arial" w:hAnsi="Arial" w:cs="Arial"/>
          <w:b/>
          <w:bCs/>
          <w:noProof/>
          <w:szCs w:val="24"/>
        </w:rPr>
        <w:drawing>
          <wp:anchor distT="0" distB="0" distL="114300" distR="114300" simplePos="0" relativeHeight="251658240" behindDoc="0" locked="0" layoutInCell="1" allowOverlap="1" wp14:anchorId="79302F2F" wp14:editId="4CCEA056">
            <wp:simplePos x="0" y="0"/>
            <wp:positionH relativeFrom="column">
              <wp:posOffset>5136702</wp:posOffset>
            </wp:positionH>
            <wp:positionV relativeFrom="paragraph">
              <wp:posOffset>-609600</wp:posOffset>
            </wp:positionV>
            <wp:extent cx="1268095" cy="1268095"/>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anchor>
        </w:drawing>
      </w:r>
    </w:p>
    <w:p w14:paraId="797E84E4" w14:textId="5364FBEE" w:rsidR="002F1C66" w:rsidRPr="002F1C66" w:rsidRDefault="002F1C66" w:rsidP="002F1C66">
      <w:pPr>
        <w:spacing w:before="100" w:beforeAutospacing="1" w:after="100" w:afterAutospacing="1"/>
        <w:jc w:val="center"/>
        <w:outlineLvl w:val="1"/>
        <w:rPr>
          <w:rFonts w:ascii="Arial" w:hAnsi="Arial" w:cs="Arial"/>
          <w:b/>
          <w:bCs/>
          <w:szCs w:val="24"/>
        </w:rPr>
      </w:pPr>
      <w:r w:rsidRPr="002F1C66">
        <w:rPr>
          <w:rFonts w:ascii="Arial" w:hAnsi="Arial" w:cs="Arial"/>
          <w:b/>
          <w:bCs/>
          <w:szCs w:val="24"/>
        </w:rPr>
        <w:t>Data Protection Policy</w:t>
      </w:r>
      <w:r w:rsidR="009F1A60">
        <w:rPr>
          <w:rFonts w:ascii="Arial" w:hAnsi="Arial" w:cs="Arial"/>
          <w:b/>
          <w:bCs/>
          <w:szCs w:val="24"/>
        </w:rPr>
        <w:t xml:space="preserve"> </w:t>
      </w:r>
      <w:r w:rsidR="009F1A60">
        <w:rPr>
          <w:rFonts w:ascii="Arial" w:hAnsi="Arial" w:cs="Arial"/>
          <w:b/>
          <w:bCs/>
          <w:szCs w:val="24"/>
        </w:rPr>
        <w:br/>
        <w:t>2023</w:t>
      </w:r>
    </w:p>
    <w:p w14:paraId="05BD270D" w14:textId="0311FAEE" w:rsidR="002F1C66" w:rsidRPr="002F1C66" w:rsidRDefault="002F1C66" w:rsidP="002F1C66">
      <w:pPr>
        <w:spacing w:before="100" w:beforeAutospacing="1" w:after="100" w:afterAutospacing="1"/>
        <w:outlineLvl w:val="1"/>
        <w:rPr>
          <w:rFonts w:ascii="Arial" w:hAnsi="Arial" w:cs="Arial"/>
          <w:b/>
          <w:bCs/>
          <w:szCs w:val="24"/>
        </w:rPr>
      </w:pPr>
      <w:r w:rsidRPr="002F1C66">
        <w:rPr>
          <w:rFonts w:ascii="Arial" w:hAnsi="Arial" w:cs="Arial"/>
          <w:b/>
          <w:bCs/>
          <w:szCs w:val="24"/>
        </w:rPr>
        <w:t>The Change Foundation</w:t>
      </w:r>
    </w:p>
    <w:p w14:paraId="448FD9E4"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b/>
          <w:bCs/>
          <w:szCs w:val="24"/>
        </w:rPr>
        <w:t>Introduction</w:t>
      </w:r>
    </w:p>
    <w:p w14:paraId="5DA6D432" w14:textId="77777777" w:rsidR="002F1C66" w:rsidRPr="005A119C" w:rsidRDefault="002F1C66" w:rsidP="002F1C66">
      <w:pPr>
        <w:spacing w:before="100" w:beforeAutospacing="1" w:after="100" w:afterAutospacing="1"/>
        <w:rPr>
          <w:rFonts w:ascii="Arial" w:eastAsia="MS Mincho" w:hAnsi="Arial" w:cs="Arial"/>
          <w:b/>
          <w:bCs/>
          <w:szCs w:val="24"/>
          <w:u w:val="single"/>
        </w:rPr>
      </w:pPr>
      <w:r w:rsidRPr="005A119C">
        <w:rPr>
          <w:rFonts w:ascii="Arial" w:eastAsia="MS Mincho" w:hAnsi="Arial" w:cs="Arial"/>
          <w:b/>
          <w:bCs/>
          <w:i/>
          <w:iCs/>
          <w:szCs w:val="24"/>
          <w:u w:val="single"/>
        </w:rPr>
        <w:t>Purpose</w:t>
      </w:r>
    </w:p>
    <w:p w14:paraId="6427703B"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The charity is committed to being transparent about how it collects and uses personal data and to meeting its data protection obligations under the General Data Protection Regulation and other data protection legislation. This policy sets out the charity's commitment to data protection, and individual rights and obligations in relation to personal data.</w:t>
      </w:r>
    </w:p>
    <w:p w14:paraId="5809811E"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 xml:space="preserve">The charity has appointed Carol Driver as its data protection officer. Her role is to inform and advise the organisation on its data protection obligations. She can be contacted at </w:t>
      </w:r>
      <w:hyperlink r:id="rId9" w:history="1">
        <w:r w:rsidRPr="002F1C66">
          <w:rPr>
            <w:rFonts w:ascii="Arial" w:eastAsia="MS Mincho" w:hAnsi="Arial" w:cs="Arial"/>
            <w:color w:val="0000FF"/>
            <w:szCs w:val="24"/>
            <w:u w:val="single"/>
          </w:rPr>
          <w:t>caroldriver@changefdn.org.uk</w:t>
        </w:r>
      </w:hyperlink>
      <w:r w:rsidRPr="002F1C66">
        <w:rPr>
          <w:rFonts w:ascii="Arial" w:eastAsia="MS Mincho" w:hAnsi="Arial" w:cs="Arial"/>
          <w:szCs w:val="24"/>
        </w:rPr>
        <w:t>. Questions about this policy, or requests for further information, should be directed to the data protection officer.</w:t>
      </w:r>
    </w:p>
    <w:p w14:paraId="7FAB3522" w14:textId="77777777" w:rsidR="002F1C66" w:rsidRPr="005A119C" w:rsidRDefault="002F1C66" w:rsidP="002F1C66">
      <w:pPr>
        <w:spacing w:before="100" w:beforeAutospacing="1" w:after="100" w:afterAutospacing="1"/>
        <w:rPr>
          <w:rFonts w:ascii="Arial" w:eastAsia="MS Mincho" w:hAnsi="Arial" w:cs="Arial"/>
          <w:b/>
          <w:bCs/>
          <w:szCs w:val="24"/>
          <w:u w:val="single"/>
        </w:rPr>
      </w:pPr>
      <w:r w:rsidRPr="005A119C">
        <w:rPr>
          <w:rFonts w:ascii="Arial" w:eastAsia="MS Mincho" w:hAnsi="Arial" w:cs="Arial"/>
          <w:b/>
          <w:bCs/>
          <w:i/>
          <w:iCs/>
          <w:szCs w:val="24"/>
          <w:u w:val="single"/>
        </w:rPr>
        <w:t>Definitions</w:t>
      </w:r>
    </w:p>
    <w:p w14:paraId="6622665D"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b/>
          <w:bCs/>
          <w:szCs w:val="24"/>
        </w:rPr>
        <w:t>"Personal data"</w:t>
      </w:r>
      <w:r w:rsidRPr="002F1C66">
        <w:rPr>
          <w:rFonts w:ascii="Arial" w:eastAsia="MS Mincho" w:hAnsi="Arial" w:cs="Arial"/>
          <w:szCs w:val="24"/>
        </w:rPr>
        <w:t xml:space="preserve"> is any information that relates to an individual who can be identified from that information and includes opinions about that person. Processing is any use that is made of data, including collecting, storing, amending, disclosing or destroying it.</w:t>
      </w:r>
    </w:p>
    <w:p w14:paraId="50BDF84B"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b/>
          <w:bCs/>
          <w:szCs w:val="24"/>
        </w:rPr>
        <w:t>Data protection principles</w:t>
      </w:r>
    </w:p>
    <w:p w14:paraId="22EB2E6A"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The charity processes all personal data in accordance with the following data protection principles:</w:t>
      </w:r>
    </w:p>
    <w:p w14:paraId="336051D4"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processes personal data lawfully, fairly and in a transparent manner.</w:t>
      </w:r>
    </w:p>
    <w:p w14:paraId="11300A22"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 xml:space="preserve">The charity documents what personal data it holds, where it came from and who we share it with. It then identifies and documents the lawful bases for processing them. </w:t>
      </w:r>
    </w:p>
    <w:p w14:paraId="7B018534"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When it is our legitimate business interest to hold data, we identify that interest.</w:t>
      </w:r>
    </w:p>
    <w:p w14:paraId="04600757"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reviews how it asks and records consent (when needed).</w:t>
      </w:r>
    </w:p>
    <w:p w14:paraId="73065A5C"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keeps accurate personal data and takes all reasonable steps to ensure that inaccurate personal data is rectified or deleted without delay. It has a process to recognise and respond to individual’s requests to access and rectify their personal data and to objections.</w:t>
      </w:r>
    </w:p>
    <w:p w14:paraId="55C57FBF"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keeps personal data only for the period necessary to meet the business interest and securely disposes of data no longer required.</w:t>
      </w:r>
    </w:p>
    <w:p w14:paraId="14C293D6"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adopts appropriate measures to make sure that personal data is secure, and protected against unauthorised or unlawful processing, and accidental loss, destruction or damage.</w:t>
      </w:r>
    </w:p>
    <w:p w14:paraId="07AE3D3B"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lastRenderedPageBreak/>
        <w:t>The charity provides information notices to individuals on which we hold data.</w:t>
      </w:r>
    </w:p>
    <w:p w14:paraId="426FB4A9"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regularly monitors its compliance with data protection policies and its data handling and security control.</w:t>
      </w:r>
    </w:p>
    <w:p w14:paraId="52728206"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has written contracts with organisations that process its data.</w:t>
      </w:r>
    </w:p>
    <w:p w14:paraId="0DF2F6BA"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 xml:space="preserve">The charity manages information risks in a structured way so that management understands the business impact of personal data related risks and manages them effectively </w:t>
      </w:r>
    </w:p>
    <w:p w14:paraId="3CEFE92E"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Decision makers and key people in the charity demonstrate support for data protection legislation and promote a positive culture of data protection compliance across the organisation</w:t>
      </w:r>
    </w:p>
    <w:p w14:paraId="5AD1589C"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has an information security plan</w:t>
      </w:r>
    </w:p>
    <w:p w14:paraId="2C413CC7"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has effective processes to identify, report, manage and resolve any personal data breaches</w:t>
      </w:r>
    </w:p>
    <w:p w14:paraId="5DC56B8B" w14:textId="77777777" w:rsidR="002F1C66" w:rsidRPr="002F1C66" w:rsidRDefault="002F1C66" w:rsidP="002F1C66">
      <w:pPr>
        <w:numPr>
          <w:ilvl w:val="0"/>
          <w:numId w:val="23"/>
        </w:numPr>
        <w:spacing w:before="100" w:beforeAutospacing="1" w:after="100" w:afterAutospacing="1"/>
        <w:rPr>
          <w:rFonts w:ascii="Arial" w:hAnsi="Arial" w:cs="Arial"/>
          <w:szCs w:val="24"/>
        </w:rPr>
      </w:pPr>
      <w:r w:rsidRPr="002F1C66">
        <w:rPr>
          <w:rFonts w:ascii="Arial" w:hAnsi="Arial" w:cs="Arial"/>
          <w:szCs w:val="24"/>
        </w:rPr>
        <w:t>The charity has an adequate level of protection for any personal data processed by others outside the European Economic Area.</w:t>
      </w:r>
    </w:p>
    <w:p w14:paraId="79BB97BF"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b/>
          <w:bCs/>
          <w:szCs w:val="24"/>
        </w:rPr>
        <w:t>Individual rights</w:t>
      </w:r>
    </w:p>
    <w:p w14:paraId="2CB97BF0"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As a data subject, individuals have a number of rights in relation to their personal data.</w:t>
      </w:r>
    </w:p>
    <w:p w14:paraId="62D48246"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i/>
          <w:iCs/>
          <w:szCs w:val="24"/>
        </w:rPr>
        <w:t>Subject access requests</w:t>
      </w:r>
    </w:p>
    <w:p w14:paraId="0D969A57"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Individuals have the right to make a subject access request. If an individual makes a subject access request, the charity will tell him/her:</w:t>
      </w:r>
    </w:p>
    <w:p w14:paraId="65ABA616" w14:textId="77777777" w:rsidR="002F1C66" w:rsidRPr="002F1C66" w:rsidRDefault="002F1C66" w:rsidP="002F1C66">
      <w:pPr>
        <w:numPr>
          <w:ilvl w:val="0"/>
          <w:numId w:val="24"/>
        </w:numPr>
        <w:spacing w:before="100" w:beforeAutospacing="1" w:after="100" w:afterAutospacing="1"/>
        <w:rPr>
          <w:rFonts w:ascii="Arial" w:hAnsi="Arial" w:cs="Arial"/>
          <w:szCs w:val="24"/>
        </w:rPr>
      </w:pPr>
      <w:r w:rsidRPr="002F1C66">
        <w:rPr>
          <w:rFonts w:ascii="Arial" w:hAnsi="Arial" w:cs="Arial"/>
          <w:szCs w:val="24"/>
        </w:rPr>
        <w:t>whether or not his/her data is processed</w:t>
      </w:r>
    </w:p>
    <w:p w14:paraId="050F99D3" w14:textId="77777777" w:rsidR="002F1C66" w:rsidRPr="002F1C66" w:rsidRDefault="002F1C66" w:rsidP="002F1C66">
      <w:pPr>
        <w:numPr>
          <w:ilvl w:val="0"/>
          <w:numId w:val="24"/>
        </w:numPr>
        <w:spacing w:before="100" w:beforeAutospacing="1" w:after="100" w:afterAutospacing="1"/>
        <w:rPr>
          <w:rFonts w:ascii="Arial" w:eastAsia="MS Mincho" w:hAnsi="Arial" w:cs="Arial"/>
          <w:szCs w:val="24"/>
        </w:rPr>
      </w:pPr>
      <w:r w:rsidRPr="002F1C66">
        <w:rPr>
          <w:rFonts w:ascii="Arial" w:hAnsi="Arial" w:cs="Arial"/>
          <w:szCs w:val="24"/>
        </w:rPr>
        <w:t xml:space="preserve">description of the data and the reasons it is being processed and whether it will be given to any other organisations or people.  </w:t>
      </w:r>
    </w:p>
    <w:p w14:paraId="428CE27C" w14:textId="77777777" w:rsidR="002F1C66" w:rsidRPr="002F1C66" w:rsidRDefault="002F1C66" w:rsidP="002F1C66">
      <w:pPr>
        <w:numPr>
          <w:ilvl w:val="0"/>
          <w:numId w:val="24"/>
        </w:numPr>
        <w:spacing w:before="100" w:beforeAutospacing="1" w:after="100" w:afterAutospacing="1"/>
        <w:rPr>
          <w:rFonts w:ascii="Arial" w:eastAsia="MS Mincho" w:hAnsi="Arial" w:cs="Arial"/>
          <w:szCs w:val="24"/>
        </w:rPr>
      </w:pPr>
      <w:r w:rsidRPr="002F1C66">
        <w:rPr>
          <w:rFonts w:ascii="Arial" w:eastAsia="MS Mincho" w:hAnsi="Arial" w:cs="Arial"/>
          <w:szCs w:val="24"/>
        </w:rPr>
        <w:t>The charity will also provide the individual with a copy of the personal data.</w:t>
      </w:r>
    </w:p>
    <w:p w14:paraId="31D976AE" w14:textId="77777777" w:rsidR="002F1C66" w:rsidRPr="002F1C66" w:rsidRDefault="002F1C66" w:rsidP="002F1C66">
      <w:pPr>
        <w:numPr>
          <w:ilvl w:val="0"/>
          <w:numId w:val="24"/>
        </w:numPr>
        <w:spacing w:before="100" w:beforeAutospacing="1" w:after="100" w:afterAutospacing="1"/>
        <w:rPr>
          <w:rFonts w:ascii="Arial" w:eastAsia="MS Mincho" w:hAnsi="Arial" w:cs="Arial"/>
          <w:szCs w:val="24"/>
        </w:rPr>
      </w:pPr>
      <w:r w:rsidRPr="002F1C66">
        <w:rPr>
          <w:rFonts w:ascii="Arial" w:eastAsia="MS Mincho" w:hAnsi="Arial" w:cs="Arial"/>
          <w:szCs w:val="24"/>
        </w:rPr>
        <w:t>Given details of the source of the data (where this is available)</w:t>
      </w:r>
    </w:p>
    <w:p w14:paraId="7EAABD8F" w14:textId="3A33E56A"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To make a subject access request, the individual should send the request to caroldriver@</w:t>
      </w:r>
      <w:r w:rsidR="001F5EFE">
        <w:rPr>
          <w:rFonts w:ascii="Arial" w:eastAsia="MS Mincho" w:hAnsi="Arial" w:cs="Arial"/>
          <w:szCs w:val="24"/>
        </w:rPr>
        <w:t>c</w:t>
      </w:r>
      <w:r w:rsidRPr="002F1C66">
        <w:rPr>
          <w:rFonts w:ascii="Arial" w:eastAsia="MS Mincho" w:hAnsi="Arial" w:cs="Arial"/>
          <w:szCs w:val="24"/>
        </w:rPr>
        <w:t>hangefdn.org.uk. In some cases, the charity may need to ask for proof of identification before the request can be processed. The charity will inform the individual if it needs to verify his/her identity and the documents it requires.</w:t>
      </w:r>
    </w:p>
    <w:p w14:paraId="77371AAC"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The charity will normally respond to a request within a period of one month from the date it is received. In some cases, such as where the organisation processes large amounts of the individual's data, it may respond within three months of the date the request is received. The organisation will write to the individual within one month of receiving the original request to tell him/her if this is the case.</w:t>
      </w:r>
    </w:p>
    <w:p w14:paraId="18071EEA"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If a subject access request is manifestly unfounded or excessive, the organisation is not obliged to comply with it. Alternatively, the organisation can agree to respond but will charge a fee, which will be based on the administrative cost of responding to the request. A subject access request is likely to be manifestly unfounded or excessive where it repeats a request to which the organisation has already responded. If an individual submits a request that is unfounded or excessive, the organisation will notify him/her that this is the case and whether or not it will respond to it.</w:t>
      </w:r>
    </w:p>
    <w:p w14:paraId="6439B62C"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i/>
          <w:iCs/>
          <w:szCs w:val="24"/>
        </w:rPr>
        <w:lastRenderedPageBreak/>
        <w:t>Other rights</w:t>
      </w:r>
    </w:p>
    <w:p w14:paraId="150E948C"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Individuals have a number of other rights in relation to their personal data. They can require the organisation to:</w:t>
      </w:r>
    </w:p>
    <w:p w14:paraId="6B657B2D" w14:textId="77777777" w:rsidR="002F1C66" w:rsidRPr="002F1C66" w:rsidRDefault="002F1C66" w:rsidP="002F1C66">
      <w:pPr>
        <w:numPr>
          <w:ilvl w:val="0"/>
          <w:numId w:val="25"/>
        </w:numPr>
        <w:spacing w:before="100" w:beforeAutospacing="1" w:after="100" w:afterAutospacing="1"/>
        <w:rPr>
          <w:rFonts w:ascii="Arial" w:hAnsi="Arial" w:cs="Arial"/>
          <w:szCs w:val="24"/>
        </w:rPr>
      </w:pPr>
      <w:r w:rsidRPr="002F1C66">
        <w:rPr>
          <w:rFonts w:ascii="Arial" w:hAnsi="Arial" w:cs="Arial"/>
          <w:szCs w:val="24"/>
        </w:rPr>
        <w:t>rectify inaccurate data.</w:t>
      </w:r>
    </w:p>
    <w:p w14:paraId="2F334FA8" w14:textId="77777777" w:rsidR="002F1C66" w:rsidRPr="002F1C66" w:rsidRDefault="002F1C66" w:rsidP="002F1C66">
      <w:pPr>
        <w:numPr>
          <w:ilvl w:val="0"/>
          <w:numId w:val="25"/>
        </w:numPr>
        <w:spacing w:before="100" w:beforeAutospacing="1" w:after="100" w:afterAutospacing="1"/>
        <w:rPr>
          <w:rFonts w:ascii="Arial" w:hAnsi="Arial" w:cs="Arial"/>
          <w:szCs w:val="24"/>
        </w:rPr>
      </w:pPr>
      <w:r w:rsidRPr="002F1C66">
        <w:rPr>
          <w:rFonts w:ascii="Arial" w:hAnsi="Arial" w:cs="Arial"/>
          <w:szCs w:val="24"/>
        </w:rPr>
        <w:t>stop processing or erase data that is no longer necessary for the purposes of processing.</w:t>
      </w:r>
    </w:p>
    <w:p w14:paraId="5E839F7E" w14:textId="77777777" w:rsidR="002F1C66" w:rsidRPr="002F1C66" w:rsidRDefault="002F1C66" w:rsidP="002F1C66">
      <w:pPr>
        <w:numPr>
          <w:ilvl w:val="0"/>
          <w:numId w:val="25"/>
        </w:numPr>
        <w:spacing w:before="100" w:beforeAutospacing="1" w:after="100" w:afterAutospacing="1"/>
        <w:rPr>
          <w:rFonts w:ascii="Arial" w:hAnsi="Arial" w:cs="Arial"/>
          <w:szCs w:val="24"/>
        </w:rPr>
      </w:pPr>
      <w:r w:rsidRPr="002F1C66">
        <w:rPr>
          <w:rFonts w:ascii="Arial" w:hAnsi="Arial" w:cs="Arial"/>
          <w:szCs w:val="24"/>
        </w:rPr>
        <w:t>The charity will stop processing or erase data if the individual's interests override the organisation's legitimate grounds for processing data (where the organisation relies on its legitimate interests as a reason for processing data).</w:t>
      </w:r>
    </w:p>
    <w:p w14:paraId="7A8A9F34" w14:textId="77777777" w:rsidR="002F1C66" w:rsidRPr="002F1C66" w:rsidRDefault="002F1C66" w:rsidP="002F1C66">
      <w:pPr>
        <w:numPr>
          <w:ilvl w:val="0"/>
          <w:numId w:val="25"/>
        </w:numPr>
        <w:spacing w:before="100" w:beforeAutospacing="1" w:after="100" w:afterAutospacing="1"/>
        <w:rPr>
          <w:rFonts w:ascii="Arial" w:hAnsi="Arial" w:cs="Arial"/>
          <w:szCs w:val="24"/>
        </w:rPr>
      </w:pPr>
      <w:r w:rsidRPr="002F1C66">
        <w:rPr>
          <w:rFonts w:ascii="Arial" w:hAnsi="Arial" w:cs="Arial"/>
          <w:szCs w:val="24"/>
        </w:rPr>
        <w:t>stop processing or erase data if processing is unlawful; and</w:t>
      </w:r>
    </w:p>
    <w:p w14:paraId="330A8674" w14:textId="77777777" w:rsidR="002F1C66" w:rsidRPr="002F1C66" w:rsidRDefault="002F1C66" w:rsidP="002F1C66">
      <w:pPr>
        <w:numPr>
          <w:ilvl w:val="0"/>
          <w:numId w:val="25"/>
        </w:numPr>
        <w:spacing w:before="100" w:beforeAutospacing="1" w:after="100" w:afterAutospacing="1"/>
        <w:rPr>
          <w:rFonts w:ascii="Arial" w:hAnsi="Arial" w:cs="Arial"/>
          <w:szCs w:val="24"/>
        </w:rPr>
      </w:pPr>
      <w:r w:rsidRPr="002F1C66">
        <w:rPr>
          <w:rFonts w:ascii="Arial" w:hAnsi="Arial" w:cs="Arial"/>
          <w:szCs w:val="24"/>
        </w:rPr>
        <w:t>stop processing data for a period if data is inaccurate or if there is a dispute about whether or not the individual's interests override the organisation's legitimate grounds for processing data.</w:t>
      </w:r>
    </w:p>
    <w:p w14:paraId="35D4CDA8"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 xml:space="preserve">To ask the organisation to take any of these steps, the individual should send a request to </w:t>
      </w:r>
      <w:hyperlink r:id="rId10" w:history="1">
        <w:r w:rsidRPr="002F1C66">
          <w:rPr>
            <w:rFonts w:ascii="Arial" w:eastAsia="MS Mincho" w:hAnsi="Arial" w:cs="Arial"/>
            <w:color w:val="0000FF"/>
            <w:szCs w:val="24"/>
            <w:u w:val="single"/>
          </w:rPr>
          <w:t>caroldriver@changefdn.org.uk</w:t>
        </w:r>
      </w:hyperlink>
      <w:r w:rsidRPr="002F1C66">
        <w:rPr>
          <w:rFonts w:ascii="Arial" w:eastAsia="MS Mincho" w:hAnsi="Arial" w:cs="Arial"/>
          <w:szCs w:val="24"/>
        </w:rPr>
        <w:t xml:space="preserve"> or at The Change Foundation,  Cricket Ground, Plough Lane, Wallington, Surrey SM5 8JQ</w:t>
      </w:r>
    </w:p>
    <w:p w14:paraId="3FE284BE" w14:textId="77777777" w:rsidR="002F1C66" w:rsidRPr="002F1C66" w:rsidRDefault="002F1C66" w:rsidP="002F1C66">
      <w:pPr>
        <w:spacing w:before="100" w:beforeAutospacing="1" w:after="100" w:afterAutospacing="1"/>
        <w:rPr>
          <w:rFonts w:ascii="Arial" w:eastAsia="MS Mincho" w:hAnsi="Arial" w:cs="Arial"/>
          <w:b/>
          <w:bCs/>
          <w:szCs w:val="24"/>
        </w:rPr>
      </w:pPr>
    </w:p>
    <w:p w14:paraId="700B3746" w14:textId="77777777" w:rsidR="002F1C66" w:rsidRPr="002F1C66" w:rsidRDefault="002F1C66" w:rsidP="002F1C66">
      <w:pPr>
        <w:spacing w:before="100" w:beforeAutospacing="1" w:after="100" w:afterAutospacing="1"/>
        <w:rPr>
          <w:rFonts w:ascii="Arial" w:eastAsia="MS Mincho" w:hAnsi="Arial" w:cs="Arial"/>
          <w:b/>
          <w:bCs/>
          <w:szCs w:val="24"/>
        </w:rPr>
      </w:pPr>
    </w:p>
    <w:p w14:paraId="795478DB"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b/>
          <w:bCs/>
          <w:szCs w:val="24"/>
        </w:rPr>
        <w:t>Data security</w:t>
      </w:r>
    </w:p>
    <w:p w14:paraId="38AD5049"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 xml:space="preserve">The organisation takes the security of personal data seriously. The organisation has controls in place to protect personal data against loss, accidental destruction, misuse or disclosure, and to ensure that data is not accessed, except by employees in the proper performance of their duties. </w:t>
      </w:r>
    </w:p>
    <w:p w14:paraId="6BEDDB8E"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Where the organisation engages third parties to process personal data on its behalf, such parties do so on the basis of written instructions and are under a duty of confidentiality and are obliged to implement appropriate technical and organisational measures to ensure the security of data.</w:t>
      </w:r>
    </w:p>
    <w:p w14:paraId="1F0CCB07"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b/>
          <w:bCs/>
          <w:szCs w:val="24"/>
        </w:rPr>
        <w:t>Staff responsibilities</w:t>
      </w:r>
    </w:p>
    <w:p w14:paraId="48D58982"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Staff are responsible for helping the organisation keep their personal data up to date.  Staff should let the organisation know if data provided to the organisation changes, for example if you move to a new house or change your bank details. You should also ensure that the data we have on programme participants is as up to date as possible.</w:t>
      </w:r>
    </w:p>
    <w:p w14:paraId="43092262"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Staff will have access to the personal data of others in the course of their employment for example programme participants. Where this is the case, the organisation relies on staff to help meet its data protection obligations.</w:t>
      </w:r>
    </w:p>
    <w:p w14:paraId="5078E17E"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Staff who have access to personal data are required:</w:t>
      </w:r>
    </w:p>
    <w:p w14:paraId="486F7B16" w14:textId="77777777" w:rsidR="002F1C66" w:rsidRPr="002F1C66" w:rsidRDefault="002F1C66" w:rsidP="002F1C66">
      <w:pPr>
        <w:numPr>
          <w:ilvl w:val="0"/>
          <w:numId w:val="26"/>
        </w:numPr>
        <w:spacing w:before="100" w:beforeAutospacing="1" w:after="100" w:afterAutospacing="1"/>
        <w:rPr>
          <w:rFonts w:ascii="Arial" w:hAnsi="Arial" w:cs="Arial"/>
          <w:szCs w:val="24"/>
        </w:rPr>
      </w:pPr>
      <w:r w:rsidRPr="002F1C66">
        <w:rPr>
          <w:rFonts w:ascii="Arial" w:hAnsi="Arial" w:cs="Arial"/>
          <w:szCs w:val="24"/>
        </w:rPr>
        <w:lastRenderedPageBreak/>
        <w:t>to access only data that they have authority to access and only for authorised purposes.</w:t>
      </w:r>
    </w:p>
    <w:p w14:paraId="77D1CC70" w14:textId="77777777" w:rsidR="002F1C66" w:rsidRPr="002F1C66" w:rsidRDefault="002F1C66" w:rsidP="002F1C66">
      <w:pPr>
        <w:numPr>
          <w:ilvl w:val="0"/>
          <w:numId w:val="26"/>
        </w:numPr>
        <w:spacing w:before="100" w:beforeAutospacing="1" w:after="100" w:afterAutospacing="1"/>
        <w:rPr>
          <w:rFonts w:ascii="Arial" w:hAnsi="Arial" w:cs="Arial"/>
          <w:szCs w:val="24"/>
        </w:rPr>
      </w:pPr>
      <w:r w:rsidRPr="002F1C66">
        <w:rPr>
          <w:rFonts w:ascii="Arial" w:hAnsi="Arial" w:cs="Arial"/>
          <w:szCs w:val="24"/>
        </w:rPr>
        <w:t>not to disclose data except to individuals (whether inside or outside the organisation) who have appropriate authorisation.</w:t>
      </w:r>
    </w:p>
    <w:p w14:paraId="469CCF89" w14:textId="77777777" w:rsidR="002F1C66" w:rsidRPr="002F1C66" w:rsidRDefault="002F1C66" w:rsidP="002F1C66">
      <w:pPr>
        <w:numPr>
          <w:ilvl w:val="0"/>
          <w:numId w:val="26"/>
        </w:numPr>
        <w:spacing w:before="100" w:beforeAutospacing="1" w:after="100" w:afterAutospacing="1"/>
        <w:rPr>
          <w:rFonts w:ascii="Arial" w:hAnsi="Arial" w:cs="Arial"/>
          <w:szCs w:val="24"/>
        </w:rPr>
      </w:pPr>
      <w:r w:rsidRPr="002F1C66">
        <w:rPr>
          <w:rFonts w:ascii="Arial" w:hAnsi="Arial" w:cs="Arial"/>
          <w:szCs w:val="24"/>
        </w:rPr>
        <w:t>to keep data secure (for example by complying with rules on access to premises, computer access, including password protection, and secure file storage and destruction).</w:t>
      </w:r>
    </w:p>
    <w:p w14:paraId="08D29583" w14:textId="77777777" w:rsidR="002F1C66" w:rsidRPr="002F1C66" w:rsidRDefault="002F1C66" w:rsidP="002F1C66">
      <w:pPr>
        <w:numPr>
          <w:ilvl w:val="0"/>
          <w:numId w:val="26"/>
        </w:numPr>
        <w:spacing w:before="100" w:beforeAutospacing="1" w:after="100" w:afterAutospacing="1"/>
        <w:rPr>
          <w:rFonts w:ascii="Arial" w:hAnsi="Arial" w:cs="Arial"/>
          <w:szCs w:val="24"/>
        </w:rPr>
      </w:pPr>
      <w:r w:rsidRPr="002F1C66">
        <w:rPr>
          <w:rFonts w:ascii="Arial" w:hAnsi="Arial" w:cs="Arial"/>
          <w:szCs w:val="24"/>
        </w:rPr>
        <w:t>not to remove personal data, or devices containing or that can be used to access personal data, from the organisation's premises.</w:t>
      </w:r>
    </w:p>
    <w:p w14:paraId="11BE74CC" w14:textId="77777777" w:rsidR="002F1C66" w:rsidRPr="002F1C66" w:rsidRDefault="002F1C66" w:rsidP="002F1C66">
      <w:pPr>
        <w:spacing w:before="100" w:beforeAutospacing="1" w:after="100" w:afterAutospacing="1"/>
        <w:rPr>
          <w:rFonts w:ascii="Arial" w:hAnsi="Arial" w:cs="Arial"/>
          <w:szCs w:val="24"/>
        </w:rPr>
      </w:pPr>
    </w:p>
    <w:p w14:paraId="52935E0C"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Failing to observe these requirements may amount to a disciplinary offence, which will be dealt with under the organisation's disciplinary procedure. Significant or deliberate breaches of this policy, such as accessing employee or programme participant data without authorisation or a legitimate reason to do so, may constitute gross misconduct and could lead to dismissal.</w:t>
      </w:r>
    </w:p>
    <w:p w14:paraId="7A8BC514"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b/>
          <w:bCs/>
          <w:szCs w:val="24"/>
        </w:rPr>
        <w:t>Training</w:t>
      </w:r>
    </w:p>
    <w:p w14:paraId="5F147E7C"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The organisation will provide training to all staff about their data protection responsibilities as part of the induction process.</w:t>
      </w:r>
    </w:p>
    <w:p w14:paraId="30453C61" w14:textId="77777777" w:rsidR="002F1C66" w:rsidRPr="002F1C66" w:rsidRDefault="002F1C66" w:rsidP="002F1C66">
      <w:pPr>
        <w:spacing w:before="100" w:beforeAutospacing="1" w:after="100" w:afterAutospacing="1"/>
        <w:rPr>
          <w:rFonts w:ascii="Arial" w:eastAsia="MS Mincho" w:hAnsi="Arial" w:cs="Arial"/>
          <w:szCs w:val="24"/>
        </w:rPr>
      </w:pPr>
      <w:r w:rsidRPr="002F1C66">
        <w:rPr>
          <w:rFonts w:ascii="Arial" w:eastAsia="MS Mincho" w:hAnsi="Arial" w:cs="Arial"/>
          <w:szCs w:val="24"/>
        </w:rPr>
        <w:t>Staff whose roles require regular access to personal data, or who are responsible for implementing this policy or responding to subject access requests under this policy, will receive additional training to help them understand their duties and how to comply with them.</w:t>
      </w:r>
    </w:p>
    <w:p w14:paraId="6B2A2D34" w14:textId="77777777" w:rsidR="002F1C66" w:rsidRPr="002F1C66" w:rsidRDefault="002F1C66" w:rsidP="002F1C66">
      <w:pPr>
        <w:widowControl w:val="0"/>
        <w:autoSpaceDE w:val="0"/>
        <w:autoSpaceDN w:val="0"/>
        <w:adjustRightInd w:val="0"/>
        <w:spacing w:line="288" w:lineRule="auto"/>
        <w:rPr>
          <w:rFonts w:ascii="Arial" w:hAnsi="Arial" w:cs="Arial"/>
          <w:b/>
          <w:color w:val="000000"/>
          <w:szCs w:val="24"/>
          <w:u w:val="single"/>
          <w:lang w:eastAsia="en-GB"/>
        </w:rPr>
      </w:pPr>
    </w:p>
    <w:p w14:paraId="4C15072C" w14:textId="77777777" w:rsidR="002F1C66" w:rsidRPr="002F1C66" w:rsidRDefault="002F1C66" w:rsidP="002F1C66">
      <w:pPr>
        <w:widowControl w:val="0"/>
        <w:autoSpaceDE w:val="0"/>
        <w:autoSpaceDN w:val="0"/>
        <w:adjustRightInd w:val="0"/>
        <w:spacing w:line="288" w:lineRule="auto"/>
        <w:rPr>
          <w:rFonts w:ascii="Arial" w:hAnsi="Arial" w:cs="Arial"/>
          <w:b/>
          <w:color w:val="000000"/>
          <w:szCs w:val="24"/>
          <w:lang w:eastAsia="en-GB"/>
        </w:rPr>
      </w:pPr>
      <w:r w:rsidRPr="002F1C66">
        <w:rPr>
          <w:rFonts w:ascii="Arial" w:hAnsi="Arial" w:cs="Arial"/>
          <w:b/>
          <w:color w:val="000000"/>
          <w:szCs w:val="24"/>
          <w:u w:val="single"/>
          <w:lang w:eastAsia="en-GB"/>
        </w:rPr>
        <w:t>Information notice for The Change Foundation staff</w:t>
      </w:r>
      <w:r w:rsidRPr="002F1C66">
        <w:rPr>
          <w:rFonts w:ascii="Arial" w:hAnsi="Arial" w:cs="Arial"/>
          <w:b/>
          <w:color w:val="000000"/>
          <w:szCs w:val="24"/>
          <w:lang w:eastAsia="en-GB"/>
        </w:rPr>
        <w:t xml:space="preserve">               </w:t>
      </w:r>
    </w:p>
    <w:p w14:paraId="5DC0F062"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The Change Foundation works hard to make sure that we look after and protect all personal data that we hold on our staff. The Change Foundation is registered with the Information Commissioner as a registered data controller. </w:t>
      </w:r>
    </w:p>
    <w:p w14:paraId="4DD2D1CB"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2BC72BB1"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 This information notice outlines what you can expect when the charity collects your information. The legal basis we hold information is called legitimate business interest.  The charity will only use information for its legitimate business interests which are to pay you, be in contractual relationship with you regarding your work , provide other staff benefits , manage performance and the wider work to achieve and promote the charity’s activities, mission and objectives . We also have a legal requirement to collect tax information for the Inland Revenue.</w:t>
      </w:r>
    </w:p>
    <w:p w14:paraId="12E40211" w14:textId="77777777" w:rsidR="002F1C66" w:rsidRPr="002F1C66" w:rsidRDefault="002F1C66" w:rsidP="002F1C66">
      <w:pPr>
        <w:widowControl w:val="0"/>
        <w:autoSpaceDE w:val="0"/>
        <w:autoSpaceDN w:val="0"/>
        <w:adjustRightInd w:val="0"/>
        <w:spacing w:before="200" w:after="200" w:line="360" w:lineRule="auto"/>
        <w:rPr>
          <w:rFonts w:ascii="Arial" w:hAnsi="Arial" w:cs="Arial"/>
          <w:b/>
          <w:color w:val="000000"/>
          <w:szCs w:val="24"/>
          <w:lang w:eastAsia="en-GB"/>
        </w:rPr>
      </w:pPr>
      <w:r w:rsidRPr="002F1C66">
        <w:rPr>
          <w:rFonts w:ascii="Arial" w:hAnsi="Arial" w:cs="Arial"/>
          <w:b/>
          <w:color w:val="000000"/>
          <w:szCs w:val="24"/>
          <w:lang w:eastAsia="en-GB"/>
        </w:rPr>
        <w:t>What information do we collect about you?</w:t>
      </w:r>
    </w:p>
    <w:p w14:paraId="502FF4B5" w14:textId="77777777" w:rsidR="002F1C66" w:rsidRPr="002F1C66" w:rsidRDefault="002F1C66" w:rsidP="002F1C66">
      <w:pPr>
        <w:widowControl w:val="0"/>
        <w:autoSpaceDE w:val="0"/>
        <w:autoSpaceDN w:val="0"/>
        <w:adjustRightInd w:val="0"/>
        <w:spacing w:after="200" w:line="288" w:lineRule="auto"/>
        <w:rPr>
          <w:rFonts w:ascii="Arial" w:hAnsi="Arial" w:cs="Arial"/>
          <w:color w:val="000000"/>
          <w:szCs w:val="24"/>
          <w:lang w:eastAsia="en-GB"/>
        </w:rPr>
      </w:pPr>
      <w:r w:rsidRPr="002F1C66">
        <w:rPr>
          <w:rFonts w:ascii="Arial" w:hAnsi="Arial" w:cs="Arial"/>
          <w:color w:val="000000"/>
          <w:szCs w:val="24"/>
          <w:lang w:eastAsia="en-GB"/>
        </w:rPr>
        <w:t>In order to carry out its duties as an employer, the charity must collect and process data relating to its staff. </w:t>
      </w:r>
    </w:p>
    <w:p w14:paraId="5ACB95E0" w14:textId="77777777" w:rsidR="002F1C66" w:rsidRPr="002F1C66" w:rsidRDefault="002F1C66" w:rsidP="002F1C66">
      <w:pPr>
        <w:widowControl w:val="0"/>
        <w:autoSpaceDE w:val="0"/>
        <w:autoSpaceDN w:val="0"/>
        <w:adjustRightInd w:val="0"/>
        <w:spacing w:after="200" w:line="288" w:lineRule="auto"/>
        <w:rPr>
          <w:rFonts w:ascii="Arial" w:hAnsi="Arial" w:cs="Arial"/>
          <w:color w:val="000000"/>
          <w:szCs w:val="24"/>
          <w:lang w:eastAsia="en-GB"/>
        </w:rPr>
      </w:pPr>
      <w:r w:rsidRPr="002F1C66">
        <w:rPr>
          <w:rFonts w:ascii="Arial" w:hAnsi="Arial" w:cs="Arial"/>
          <w:color w:val="000000"/>
          <w:szCs w:val="24"/>
          <w:lang w:eastAsia="en-GB"/>
        </w:rPr>
        <w:t xml:space="preserve">A record relating to your employment will be held by the charity mainly in your personal </w:t>
      </w:r>
      <w:r w:rsidRPr="002F1C66">
        <w:rPr>
          <w:rFonts w:ascii="Arial" w:hAnsi="Arial" w:cs="Arial"/>
          <w:color w:val="000000"/>
          <w:szCs w:val="24"/>
          <w:lang w:eastAsia="en-GB"/>
        </w:rPr>
        <w:lastRenderedPageBreak/>
        <w:t>file which is paper based and more limited information in electronic form. Information about your employment may also be held by individual managers.</w:t>
      </w:r>
    </w:p>
    <w:p w14:paraId="4F418F36" w14:textId="77777777" w:rsidR="002F1C66" w:rsidRPr="002F1C66" w:rsidRDefault="002F1C66" w:rsidP="002F1C66">
      <w:pPr>
        <w:widowControl w:val="0"/>
        <w:autoSpaceDE w:val="0"/>
        <w:autoSpaceDN w:val="0"/>
        <w:adjustRightInd w:val="0"/>
        <w:spacing w:after="200" w:line="288" w:lineRule="auto"/>
        <w:rPr>
          <w:rFonts w:ascii="Arial" w:hAnsi="Arial" w:cs="Arial"/>
          <w:color w:val="000000"/>
          <w:szCs w:val="24"/>
          <w:lang w:eastAsia="en-GB"/>
        </w:rPr>
      </w:pPr>
      <w:r w:rsidRPr="002F1C66">
        <w:rPr>
          <w:rFonts w:ascii="Arial" w:hAnsi="Arial" w:cs="Arial"/>
          <w:color w:val="000000"/>
          <w:szCs w:val="24"/>
          <w:lang w:eastAsia="en-GB"/>
        </w:rPr>
        <w:t>Data held about you may include, but is not restricted to, the following:</w:t>
      </w:r>
    </w:p>
    <w:p w14:paraId="211FE67B"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Application forms</w:t>
      </w:r>
    </w:p>
    <w:p w14:paraId="5FD9CAAF"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Personal details such as name, date of birth, telephone number and email address, contact and next-of-kin details, and National Insurance number</w:t>
      </w:r>
    </w:p>
    <w:p w14:paraId="414178C9"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Visa details and copies of passports</w:t>
      </w:r>
    </w:p>
    <w:p w14:paraId="07C38F5D"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Bank or building society account details</w:t>
      </w:r>
    </w:p>
    <w:p w14:paraId="745F9C2D"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Salary and grade details, including data held on staff organisational charts </w:t>
      </w:r>
    </w:p>
    <w:p w14:paraId="12F76FCC"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Superannuation details</w:t>
      </w:r>
    </w:p>
    <w:p w14:paraId="3988ABEB"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Records concerning appraisal and training </w:t>
      </w:r>
    </w:p>
    <w:p w14:paraId="4B3822CC"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Sickness and other absence details</w:t>
      </w:r>
    </w:p>
    <w:p w14:paraId="439BD070"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Proceedings relating to promotions</w:t>
      </w:r>
    </w:p>
    <w:p w14:paraId="4B983AD8"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Contracts or terms and conditions, of employment</w:t>
      </w:r>
    </w:p>
    <w:p w14:paraId="2A16485C"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Correspondence between the member of staff and the charity</w:t>
      </w:r>
    </w:p>
    <w:p w14:paraId="33E2CDBC"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Correspondence, such as references, between charity and third parties on behalf of a member of staff</w:t>
      </w:r>
    </w:p>
    <w:p w14:paraId="1EFB76BF"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 xml:space="preserve">CCTV records </w:t>
      </w:r>
    </w:p>
    <w:p w14:paraId="300741DF"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Records of grievances</w:t>
      </w:r>
    </w:p>
    <w:p w14:paraId="2176E29A"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Investigations into breaches of terms and conditions of employment</w:t>
      </w:r>
    </w:p>
    <w:p w14:paraId="68DFF892"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Records of disciplinary proceedings </w:t>
      </w:r>
    </w:p>
    <w:p w14:paraId="734FF5F1"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Health and safety records (including accident reports) </w:t>
      </w:r>
    </w:p>
    <w:p w14:paraId="5D9B16E2"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Timesheets and expenses </w:t>
      </w:r>
    </w:p>
    <w:p w14:paraId="21C9D184"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Photographs</w:t>
      </w:r>
    </w:p>
    <w:p w14:paraId="567780A1"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Audio and/or video recording of staff giving coaching or in workshops </w:t>
      </w:r>
    </w:p>
    <w:p w14:paraId="418E8BDC" w14:textId="77777777" w:rsidR="002F1C66" w:rsidRPr="002F1C66" w:rsidRDefault="002F1C66" w:rsidP="002F1C66">
      <w:pPr>
        <w:widowControl w:val="0"/>
        <w:autoSpaceDE w:val="0"/>
        <w:autoSpaceDN w:val="0"/>
        <w:adjustRightInd w:val="0"/>
        <w:spacing w:before="200" w:line="360" w:lineRule="auto"/>
        <w:rPr>
          <w:rFonts w:ascii="Arial" w:hAnsi="Arial" w:cs="Arial"/>
          <w:b/>
          <w:color w:val="000000"/>
          <w:szCs w:val="24"/>
          <w:lang w:eastAsia="en-GB"/>
        </w:rPr>
      </w:pPr>
      <w:r w:rsidRPr="002F1C66">
        <w:rPr>
          <w:rFonts w:ascii="Arial" w:hAnsi="Arial" w:cs="Arial"/>
          <w:b/>
          <w:color w:val="000000"/>
          <w:szCs w:val="24"/>
          <w:lang w:eastAsia="en-GB"/>
        </w:rPr>
        <w:t>How will we use information about you?</w:t>
      </w:r>
    </w:p>
    <w:p w14:paraId="14985BEE"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340B673E"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The Charity processes staff personal data in order to</w:t>
      </w:r>
    </w:p>
    <w:p w14:paraId="34848EB0"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5C62D59F"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Pay your salary into your bank account and make pension contributions</w:t>
      </w:r>
    </w:p>
    <w:p w14:paraId="56AA0CE0"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Organise staff benefits </w:t>
      </w:r>
    </w:p>
    <w:p w14:paraId="54BCDE97"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Review staff performance </w:t>
      </w:r>
    </w:p>
    <w:p w14:paraId="6CB4324D"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Assess suitability for promotion</w:t>
      </w:r>
    </w:p>
    <w:p w14:paraId="57FA9FF1"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Monitor absence and sickness records in accordance with charity policy</w:t>
      </w:r>
    </w:p>
    <w:p w14:paraId="44D6D703"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lastRenderedPageBreak/>
        <w:t>Enable staff to undertake their roles in coaching </w:t>
      </w:r>
    </w:p>
    <w:p w14:paraId="01036E9A"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Publish the print and online staff directories of basic contact details</w:t>
      </w:r>
    </w:p>
    <w:p w14:paraId="7BB6BB9F"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Monitor the performance of the charity e.g. Time sheets </w:t>
      </w:r>
    </w:p>
    <w:p w14:paraId="2C48AD03"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Arrange travel and other activities </w:t>
      </w:r>
    </w:p>
    <w:p w14:paraId="7B2220D5" w14:textId="77777777" w:rsidR="002F1C66" w:rsidRPr="002F1C66" w:rsidRDefault="002F1C66" w:rsidP="002F1C66">
      <w:pPr>
        <w:widowControl w:val="0"/>
        <w:autoSpaceDE w:val="0"/>
        <w:autoSpaceDN w:val="0"/>
        <w:adjustRightInd w:val="0"/>
        <w:spacing w:line="360" w:lineRule="auto"/>
        <w:rPr>
          <w:rFonts w:ascii="Arial" w:hAnsi="Arial" w:cs="Arial"/>
          <w:color w:val="000000"/>
          <w:szCs w:val="24"/>
          <w:lang w:eastAsia="en-GB"/>
        </w:rPr>
      </w:pPr>
      <w:r w:rsidRPr="002F1C66">
        <w:rPr>
          <w:rFonts w:ascii="Arial" w:hAnsi="Arial" w:cs="Arial"/>
          <w:color w:val="000000"/>
          <w:szCs w:val="24"/>
          <w:lang w:eastAsia="en-GB"/>
        </w:rPr>
        <w:t>Other necessary organisational tasks such as emergency contact procedures </w:t>
      </w:r>
    </w:p>
    <w:p w14:paraId="675275ED"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6182EA53" w14:textId="77777777" w:rsidR="002F1C66" w:rsidRPr="002F1C66" w:rsidRDefault="002F1C66" w:rsidP="002F1C66">
      <w:pPr>
        <w:widowControl w:val="0"/>
        <w:autoSpaceDE w:val="0"/>
        <w:autoSpaceDN w:val="0"/>
        <w:adjustRightInd w:val="0"/>
        <w:spacing w:before="200" w:line="360" w:lineRule="auto"/>
        <w:rPr>
          <w:rFonts w:ascii="Arial" w:hAnsi="Arial" w:cs="Arial"/>
          <w:color w:val="000000"/>
          <w:szCs w:val="24"/>
          <w:lang w:eastAsia="en-GB"/>
        </w:rPr>
      </w:pPr>
      <w:r w:rsidRPr="002F1C66">
        <w:rPr>
          <w:rFonts w:ascii="Arial" w:hAnsi="Arial" w:cs="Arial"/>
          <w:b/>
          <w:color w:val="000000"/>
          <w:szCs w:val="24"/>
          <w:lang w:eastAsia="en-GB"/>
        </w:rPr>
        <w:t>Who has access to your data?</w:t>
      </w:r>
    </w:p>
    <w:p w14:paraId="76645B33"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Where data is held in your personal file access to personal files is carefully controlled and they may only be seen by the Charity Administrator, the Corporate Services  Director, Head of Finance, your Manager, the Chief Executive, auditors and other persons, if authorised by the Corporate Services Director.</w:t>
      </w:r>
    </w:p>
    <w:p w14:paraId="030BA6B2"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7106B52E" w14:textId="77777777" w:rsidR="002F1C66" w:rsidRPr="002F1C66" w:rsidRDefault="002F1C66" w:rsidP="002F1C66">
      <w:pPr>
        <w:widowControl w:val="0"/>
        <w:autoSpaceDE w:val="0"/>
        <w:autoSpaceDN w:val="0"/>
        <w:adjustRightInd w:val="0"/>
        <w:spacing w:before="200" w:line="360" w:lineRule="auto"/>
        <w:rPr>
          <w:rFonts w:ascii="Arial" w:hAnsi="Arial" w:cs="Arial"/>
          <w:b/>
          <w:color w:val="000000"/>
          <w:szCs w:val="24"/>
          <w:lang w:eastAsia="en-GB"/>
        </w:rPr>
      </w:pPr>
      <w:r w:rsidRPr="002F1C66">
        <w:rPr>
          <w:rFonts w:ascii="Arial" w:hAnsi="Arial" w:cs="Arial"/>
          <w:b/>
          <w:color w:val="000000"/>
          <w:szCs w:val="24"/>
          <w:lang w:eastAsia="en-GB"/>
        </w:rPr>
        <w:t>Sensitive personal data</w:t>
      </w:r>
    </w:p>
    <w:p w14:paraId="2961A099"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The Charity recognises the significance of sensitive personal data and will only process such data if certain conditions are met. These conditions are outlined in guidance from the UK Information Commissioner’s Office. We ask you to declare your ethnic origin, and any disabilities at the time of your application for a post. These fall within the definition of sensitive data. If you choose to provide such data, you give your consent for the charity to use them, in aggregated form, for statistical purposes. Your HR file may also contain sensitive personal data in relation to health or sickness, criminal record, your gender and sexual orientation, maternity leave or paternity leave. These records will be kept in strict confidence and will not be released to third parties without your explicit consent.</w:t>
      </w:r>
    </w:p>
    <w:p w14:paraId="215AD3F1" w14:textId="77777777" w:rsidR="002F1C66" w:rsidRPr="002F1C66" w:rsidRDefault="002F1C66" w:rsidP="002F1C66">
      <w:pPr>
        <w:widowControl w:val="0"/>
        <w:autoSpaceDE w:val="0"/>
        <w:autoSpaceDN w:val="0"/>
        <w:adjustRightInd w:val="0"/>
        <w:spacing w:before="200" w:line="360" w:lineRule="auto"/>
        <w:rPr>
          <w:rFonts w:ascii="Arial" w:hAnsi="Arial" w:cs="Arial"/>
          <w:b/>
          <w:color w:val="000000"/>
          <w:szCs w:val="24"/>
          <w:lang w:eastAsia="en-GB"/>
        </w:rPr>
      </w:pPr>
      <w:r w:rsidRPr="002F1C66">
        <w:rPr>
          <w:rFonts w:ascii="Arial" w:hAnsi="Arial" w:cs="Arial"/>
          <w:b/>
          <w:color w:val="000000"/>
          <w:szCs w:val="24"/>
          <w:lang w:eastAsia="en-GB"/>
        </w:rPr>
        <w:t>Sharing and disclosing your personal information </w:t>
      </w:r>
    </w:p>
    <w:p w14:paraId="34818D88"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The Charity may disclose certain personal data to external bodies as categorised below. At all times, the amount of information disclosed and the way it is disclosed will be in the legitimate business interests of the charity. Please note this is not an exhaustive list.</w:t>
      </w:r>
    </w:p>
    <w:p w14:paraId="691F7119"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7642ABFD" w14:textId="613B6056"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Who we may share information with</w:t>
      </w:r>
      <w:r w:rsidR="004C6CA0">
        <w:rPr>
          <w:rFonts w:ascii="Arial" w:hAnsi="Arial" w:cs="Arial"/>
          <w:color w:val="000000"/>
          <w:szCs w:val="24"/>
          <w:lang w:eastAsia="en-GB"/>
        </w:rPr>
        <w:t>:</w:t>
      </w:r>
    </w:p>
    <w:p w14:paraId="76CCF5EE"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30039064"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 xml:space="preserve">Disclosure and Barring Service (DBS) Required for certain sensitive posts to assess applicant's suitability for positions of trust. Mortgage lender and letting agencies. In order to allow these organisations to verify for mortgages and tenancy agreements.  Release of this information is subject to written consent from the employee.UK agencies with duties relating to the prevention and detection of crime, apprehension and prosecution of offender, collection of a tax or duty, or safeguarding national security*As necessary, and with appropriate consideration of your rights and freedoms (such as Benefit or Tax Inspectors, the Police, UK Visas and Immigration, </w:t>
      </w:r>
      <w:r w:rsidRPr="002F1C66">
        <w:rPr>
          <w:rFonts w:ascii="Arial" w:hAnsi="Arial" w:cs="Arial"/>
          <w:color w:val="000000"/>
          <w:szCs w:val="24"/>
          <w:lang w:eastAsia="en-GB"/>
        </w:rPr>
        <w:lastRenderedPageBreak/>
        <w:t>or the Foreign and Commonwealth Office).* such as the Department of Work &amp; Pensions, Police, UK Visas and Immigration, or the Foreign and Commonwealth Office.HM Revenues &amp; Customs (HMRC)Real Time Information released to HM Revenue &amp; Customs (HMRC) in order to collect Income Tax and National Insurance contributions (NICs) from employees.</w:t>
      </w:r>
    </w:p>
    <w:p w14:paraId="13C71995"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582D2705"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 Pension scheme data required for the provision of pensions by Aegon. Insurance provider the provider of the critical illness policy and death in service benefits . Business continuity purposes </w:t>
      </w:r>
    </w:p>
    <w:p w14:paraId="573EC601"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1E3EF061"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6F986ECF"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Third party software suppliers</w:t>
      </w:r>
    </w:p>
    <w:p w14:paraId="45DFF688"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Where external computer systems are required to facilitate the purposes listed above e.g. Payroll, pension staff data may be shared with software suppliers. Any such transfer will be subject to a formal agreement between the charity and those suppliers, to ensure protection of your personal data. </w:t>
      </w:r>
    </w:p>
    <w:p w14:paraId="3C0198A5"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2449D898"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40071337" w14:textId="77777777" w:rsidR="002F1C66" w:rsidRPr="002F1C66" w:rsidRDefault="002F1C66" w:rsidP="002F1C66">
      <w:pPr>
        <w:widowControl w:val="0"/>
        <w:autoSpaceDE w:val="0"/>
        <w:autoSpaceDN w:val="0"/>
        <w:adjustRightInd w:val="0"/>
        <w:spacing w:line="288" w:lineRule="auto"/>
        <w:rPr>
          <w:rFonts w:ascii="Arial" w:hAnsi="Arial" w:cs="Arial"/>
          <w:b/>
          <w:color w:val="000000"/>
          <w:szCs w:val="24"/>
          <w:lang w:eastAsia="en-GB"/>
        </w:rPr>
      </w:pPr>
      <w:r w:rsidRPr="002F1C66">
        <w:rPr>
          <w:rFonts w:ascii="Arial" w:hAnsi="Arial" w:cs="Arial"/>
          <w:b/>
          <w:color w:val="000000"/>
          <w:szCs w:val="24"/>
          <w:lang w:eastAsia="en-GB"/>
        </w:rPr>
        <w:t>Retention periods </w:t>
      </w:r>
    </w:p>
    <w:p w14:paraId="6A78F035" w14:textId="77777777" w:rsidR="002F1C66" w:rsidRPr="002F1C66" w:rsidRDefault="002F1C66" w:rsidP="002F1C66">
      <w:pPr>
        <w:widowControl w:val="0"/>
        <w:autoSpaceDE w:val="0"/>
        <w:autoSpaceDN w:val="0"/>
        <w:adjustRightInd w:val="0"/>
        <w:spacing w:line="288" w:lineRule="auto"/>
        <w:rPr>
          <w:rFonts w:ascii="Arial" w:hAnsi="Arial" w:cs="Arial"/>
          <w:color w:val="000000"/>
          <w:szCs w:val="24"/>
          <w:lang w:eastAsia="en-GB"/>
        </w:rPr>
      </w:pPr>
      <w:r w:rsidRPr="002F1C66">
        <w:rPr>
          <w:rFonts w:ascii="Arial" w:hAnsi="Arial" w:cs="Arial"/>
          <w:color w:val="000000"/>
          <w:szCs w:val="24"/>
          <w:lang w:eastAsia="en-GB"/>
        </w:rPr>
        <w:t>Within 6 months of staff leaving the charity information in the staff file is reduced to that required to respond to reference requests and any historic child abuse claim that may arise.</w:t>
      </w:r>
    </w:p>
    <w:p w14:paraId="3CA4092E" w14:textId="77777777" w:rsidR="002F1C66" w:rsidRPr="002F1C66" w:rsidRDefault="002F1C66" w:rsidP="002F1C66">
      <w:pPr>
        <w:widowControl w:val="0"/>
        <w:autoSpaceDE w:val="0"/>
        <w:autoSpaceDN w:val="0"/>
        <w:adjustRightInd w:val="0"/>
        <w:rPr>
          <w:rFonts w:ascii="Arial" w:hAnsi="Arial" w:cs="Arial"/>
          <w:color w:val="000000"/>
          <w:szCs w:val="24"/>
          <w:lang w:eastAsia="en-GB"/>
        </w:rPr>
      </w:pPr>
    </w:p>
    <w:p w14:paraId="7C010113" w14:textId="77777777" w:rsidR="002F1C66" w:rsidRPr="002F1C66" w:rsidRDefault="002F1C66" w:rsidP="002F1C66">
      <w:pPr>
        <w:widowControl w:val="0"/>
        <w:autoSpaceDE w:val="0"/>
        <w:autoSpaceDN w:val="0"/>
        <w:adjustRightInd w:val="0"/>
        <w:rPr>
          <w:rFonts w:ascii="Arial" w:hAnsi="Arial" w:cs="Arial"/>
          <w:b/>
          <w:color w:val="000000"/>
          <w:szCs w:val="24"/>
          <w:lang w:eastAsia="en-GB"/>
        </w:rPr>
      </w:pPr>
      <w:r w:rsidRPr="002F1C66">
        <w:rPr>
          <w:rFonts w:ascii="Arial" w:hAnsi="Arial" w:cs="Arial"/>
          <w:b/>
          <w:color w:val="000000"/>
          <w:szCs w:val="24"/>
          <w:lang w:eastAsia="en-GB"/>
        </w:rPr>
        <w:t>Requesting information</w:t>
      </w:r>
    </w:p>
    <w:p w14:paraId="4D932E29" w14:textId="683B81FF" w:rsidR="002F1C66" w:rsidRPr="002F1C66" w:rsidRDefault="002F1C66" w:rsidP="002F1C66">
      <w:pPr>
        <w:widowControl w:val="0"/>
        <w:autoSpaceDE w:val="0"/>
        <w:autoSpaceDN w:val="0"/>
        <w:adjustRightInd w:val="0"/>
        <w:rPr>
          <w:rFonts w:ascii="Arial" w:hAnsi="Arial" w:cs="Arial"/>
          <w:color w:val="000000"/>
          <w:szCs w:val="24"/>
          <w:lang w:eastAsia="en-GB"/>
        </w:rPr>
      </w:pPr>
      <w:r w:rsidRPr="002F1C66">
        <w:rPr>
          <w:rFonts w:ascii="Arial" w:hAnsi="Arial" w:cs="Arial"/>
          <w:color w:val="000000"/>
          <w:szCs w:val="24"/>
          <w:lang w:eastAsia="en-GB"/>
        </w:rPr>
        <w:t>You may at any time request to see the information that we hold on you to do this you must write or email to the contact details given here. office@changefdn.org.uk our address is The Change Foundation, Plough Lane, Wallington, Surrey SM6 8 JQ. The Data Protection Officer is Carol Driver. Further concerns can be raised with the Information Commissioner. www.ico.org.uk</w:t>
      </w:r>
    </w:p>
    <w:p w14:paraId="7ED6B381" w14:textId="0DB1594C" w:rsidR="000C23C6" w:rsidRDefault="000C23C6" w:rsidP="00181A6A">
      <w:pPr>
        <w:jc w:val="left"/>
        <w:rPr>
          <w:rFonts w:ascii="Arial" w:hAnsi="Arial" w:cs="Arial"/>
          <w:b/>
          <w:bCs/>
          <w:szCs w:val="24"/>
        </w:rPr>
      </w:pPr>
    </w:p>
    <w:sectPr w:rsidR="000C2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rPr>
    </w:lvl>
  </w:abstractNum>
  <w:abstractNum w:abstractNumId="2" w15:restartNumberingAfterBreak="0">
    <w:nsid w:val="00000006"/>
    <w:multiLevelType w:val="singleLevel"/>
    <w:tmpl w:val="00000006"/>
    <w:name w:val="WW8Num7"/>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7"/>
    <w:multiLevelType w:val="singleLevel"/>
    <w:tmpl w:val="00000007"/>
    <w:name w:val="WW8Num8"/>
    <w:lvl w:ilvl="0">
      <w:start w:val="1"/>
      <w:numFmt w:val="decimal"/>
      <w:lvlText w:val="%1."/>
      <w:lvlJc w:val="left"/>
      <w:pPr>
        <w:tabs>
          <w:tab w:val="num" w:pos="1146"/>
        </w:tabs>
        <w:ind w:left="1146" w:hanging="720"/>
      </w:p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5FA701B"/>
    <w:multiLevelType w:val="multilevel"/>
    <w:tmpl w:val="2994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A79AF"/>
    <w:multiLevelType w:val="hybridMultilevel"/>
    <w:tmpl w:val="25EE7CE0"/>
    <w:lvl w:ilvl="0" w:tplc="04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0" w15:restartNumberingAfterBreak="0">
    <w:nsid w:val="12516BD1"/>
    <w:multiLevelType w:val="hybridMultilevel"/>
    <w:tmpl w:val="191C8712"/>
    <w:lvl w:ilvl="0" w:tplc="04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1" w15:restartNumberingAfterBreak="0">
    <w:nsid w:val="1C3149F7"/>
    <w:multiLevelType w:val="hybridMultilevel"/>
    <w:tmpl w:val="B906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22464"/>
    <w:multiLevelType w:val="hybridMultilevel"/>
    <w:tmpl w:val="633C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E7101"/>
    <w:multiLevelType w:val="hybridMultilevel"/>
    <w:tmpl w:val="F328CC10"/>
    <w:lvl w:ilvl="0" w:tplc="04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4" w15:restartNumberingAfterBreak="0">
    <w:nsid w:val="2E327A4C"/>
    <w:multiLevelType w:val="multilevel"/>
    <w:tmpl w:val="F9D8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16C31"/>
    <w:multiLevelType w:val="multilevel"/>
    <w:tmpl w:val="DDD4B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582FE6"/>
    <w:multiLevelType w:val="multilevel"/>
    <w:tmpl w:val="942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54244"/>
    <w:multiLevelType w:val="multilevel"/>
    <w:tmpl w:val="BC8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774BB"/>
    <w:multiLevelType w:val="hybridMultilevel"/>
    <w:tmpl w:val="D6C622AC"/>
    <w:lvl w:ilvl="0" w:tplc="04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9" w15:restartNumberingAfterBreak="0">
    <w:nsid w:val="6BF2033C"/>
    <w:multiLevelType w:val="hybridMultilevel"/>
    <w:tmpl w:val="9184DE40"/>
    <w:lvl w:ilvl="0" w:tplc="04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6FB4092B"/>
    <w:multiLevelType w:val="multilevel"/>
    <w:tmpl w:val="C500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764EE"/>
    <w:multiLevelType w:val="hybridMultilevel"/>
    <w:tmpl w:val="9454CB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11983"/>
    <w:multiLevelType w:val="multilevel"/>
    <w:tmpl w:val="FDA2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61F8B"/>
    <w:multiLevelType w:val="hybridMultilevel"/>
    <w:tmpl w:val="C1F8F8C8"/>
    <w:lvl w:ilvl="0" w:tplc="3E34B9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475D2"/>
    <w:multiLevelType w:val="multilevel"/>
    <w:tmpl w:val="773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613E4"/>
    <w:multiLevelType w:val="hybridMultilevel"/>
    <w:tmpl w:val="9B3CD9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36382">
    <w:abstractNumId w:val="12"/>
  </w:num>
  <w:num w:numId="2" w16cid:durableId="1705524181">
    <w:abstractNumId w:val="0"/>
  </w:num>
  <w:num w:numId="3" w16cid:durableId="1028212486">
    <w:abstractNumId w:val="1"/>
  </w:num>
  <w:num w:numId="4" w16cid:durableId="907689950">
    <w:abstractNumId w:val="2"/>
  </w:num>
  <w:num w:numId="5" w16cid:durableId="1736974763">
    <w:abstractNumId w:val="3"/>
  </w:num>
  <w:num w:numId="6" w16cid:durableId="157696134">
    <w:abstractNumId w:val="4"/>
  </w:num>
  <w:num w:numId="7" w16cid:durableId="1720745646">
    <w:abstractNumId w:val="5"/>
  </w:num>
  <w:num w:numId="8" w16cid:durableId="914972483">
    <w:abstractNumId w:val="6"/>
  </w:num>
  <w:num w:numId="9" w16cid:durableId="1965385923">
    <w:abstractNumId w:val="7"/>
  </w:num>
  <w:num w:numId="10" w16cid:durableId="1425148884">
    <w:abstractNumId w:val="11"/>
  </w:num>
  <w:num w:numId="11" w16cid:durableId="220488467">
    <w:abstractNumId w:val="15"/>
  </w:num>
  <w:num w:numId="12" w16cid:durableId="1086195050">
    <w:abstractNumId w:val="9"/>
  </w:num>
  <w:num w:numId="13" w16cid:durableId="512648028">
    <w:abstractNumId w:val="18"/>
  </w:num>
  <w:num w:numId="14" w16cid:durableId="24411812">
    <w:abstractNumId w:val="10"/>
  </w:num>
  <w:num w:numId="15" w16cid:durableId="1582258547">
    <w:abstractNumId w:val="13"/>
  </w:num>
  <w:num w:numId="16" w16cid:durableId="1594390729">
    <w:abstractNumId w:val="19"/>
  </w:num>
  <w:num w:numId="17" w16cid:durableId="1816027406">
    <w:abstractNumId w:val="20"/>
  </w:num>
  <w:num w:numId="18" w16cid:durableId="602961786">
    <w:abstractNumId w:val="24"/>
  </w:num>
  <w:num w:numId="19" w16cid:durableId="1695226934">
    <w:abstractNumId w:val="14"/>
  </w:num>
  <w:num w:numId="20" w16cid:durableId="659967433">
    <w:abstractNumId w:val="25"/>
  </w:num>
  <w:num w:numId="21" w16cid:durableId="1148861273">
    <w:abstractNumId w:val="23"/>
  </w:num>
  <w:num w:numId="22" w16cid:durableId="1741176913">
    <w:abstractNumId w:val="21"/>
  </w:num>
  <w:num w:numId="23" w16cid:durableId="1393654368">
    <w:abstractNumId w:val="16"/>
  </w:num>
  <w:num w:numId="24" w16cid:durableId="55206467">
    <w:abstractNumId w:val="17"/>
  </w:num>
  <w:num w:numId="25" w16cid:durableId="1276323606">
    <w:abstractNumId w:val="22"/>
  </w:num>
  <w:num w:numId="26" w16cid:durableId="291132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2E"/>
    <w:rsid w:val="000C23C6"/>
    <w:rsid w:val="00181A6A"/>
    <w:rsid w:val="001F5EFE"/>
    <w:rsid w:val="002D0142"/>
    <w:rsid w:val="002F1C66"/>
    <w:rsid w:val="00350BBC"/>
    <w:rsid w:val="004C6CA0"/>
    <w:rsid w:val="00536F06"/>
    <w:rsid w:val="005A119C"/>
    <w:rsid w:val="005C1E6D"/>
    <w:rsid w:val="00643A9B"/>
    <w:rsid w:val="008F72BC"/>
    <w:rsid w:val="00917634"/>
    <w:rsid w:val="009F1A60"/>
    <w:rsid w:val="00A33F2E"/>
    <w:rsid w:val="00AC6C1E"/>
    <w:rsid w:val="00B11190"/>
    <w:rsid w:val="00B71492"/>
    <w:rsid w:val="00C30A23"/>
    <w:rsid w:val="00E46B62"/>
    <w:rsid w:val="00E6798C"/>
    <w:rsid w:val="00F6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CAD3"/>
  <w15:chartTrackingRefBased/>
  <w15:docId w15:val="{C796AE4E-DE5D-4B34-AE11-99F786B2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6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roldriver@changefdn.org.uk" TargetMode="External"/><Relationship Id="rId4" Type="http://schemas.openxmlformats.org/officeDocument/2006/relationships/numbering" Target="numbering.xml"/><Relationship Id="rId9" Type="http://schemas.openxmlformats.org/officeDocument/2006/relationships/hyperlink" Target="mailto:caroldriver@changefd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F94591F66DB439589519BDA84FA8E" ma:contentTypeVersion="16" ma:contentTypeDescription="Create a new document." ma:contentTypeScope="" ma:versionID="577b482e6e781f7a9fd10970269602c4">
  <xsd:schema xmlns:xsd="http://www.w3.org/2001/XMLSchema" xmlns:xs="http://www.w3.org/2001/XMLSchema" xmlns:p="http://schemas.microsoft.com/office/2006/metadata/properties" xmlns:ns2="dabf30d6-f618-465a-abd2-01fce33e4619" xmlns:ns3="37129a6b-32f4-48e1-a689-3c79039d2aa9" targetNamespace="http://schemas.microsoft.com/office/2006/metadata/properties" ma:root="true" ma:fieldsID="8623e17d99a90ef7edaa60a4e3c101a7" ns2:_="" ns3:_="">
    <xsd:import namespace="dabf30d6-f618-465a-abd2-01fce33e4619"/>
    <xsd:import namespace="37129a6b-32f4-48e1-a689-3c79039d2a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f30d6-f618-465a-abd2-01fce33e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9ce2a7-571d-4539-86fa-c6553a2ba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29a6b-32f4-48e1-a689-3c79039d2a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ed180-03ba-41e8-92bd-8f5096bed4ed}" ma:internalName="TaxCatchAll" ma:showField="CatchAllData" ma:web="37129a6b-32f4-48e1-a689-3c79039d2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129a6b-32f4-48e1-a689-3c79039d2aa9">
      <UserInfo>
        <DisplayName>The Change Foundation</DisplayName>
        <AccountId>76</AccountId>
        <AccountType/>
      </UserInfo>
    </SharedWithUsers>
    <lcf76f155ced4ddcb4097134ff3c332f xmlns="dabf30d6-f618-465a-abd2-01fce33e4619">
      <Terms xmlns="http://schemas.microsoft.com/office/infopath/2007/PartnerControls"/>
    </lcf76f155ced4ddcb4097134ff3c332f>
    <TaxCatchAll xmlns="37129a6b-32f4-48e1-a689-3c79039d2aa9" xsi:nil="true"/>
  </documentManagement>
</p:properties>
</file>

<file path=customXml/itemProps1.xml><?xml version="1.0" encoding="utf-8"?>
<ds:datastoreItem xmlns:ds="http://schemas.openxmlformats.org/officeDocument/2006/customXml" ds:itemID="{CA139360-09D5-4755-BFC4-0858C2C11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f30d6-f618-465a-abd2-01fce33e4619"/>
    <ds:schemaRef ds:uri="37129a6b-32f4-48e1-a689-3c79039d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D6C22-3D8E-4745-AB2C-A93C5B1E7B8A}">
  <ds:schemaRefs>
    <ds:schemaRef ds:uri="http://schemas.microsoft.com/sharepoint/v3/contenttype/forms"/>
  </ds:schemaRefs>
</ds:datastoreItem>
</file>

<file path=customXml/itemProps3.xml><?xml version="1.0" encoding="utf-8"?>
<ds:datastoreItem xmlns:ds="http://schemas.openxmlformats.org/officeDocument/2006/customXml" ds:itemID="{33FEA915-7146-4ABF-A7E1-670981F538BC}">
  <ds:schemaRefs>
    <ds:schemaRef ds:uri="http://schemas.microsoft.com/office/2006/metadata/properties"/>
    <ds:schemaRef ds:uri="http://schemas.microsoft.com/office/infopath/2007/PartnerControls"/>
    <ds:schemaRef ds:uri="37129a6b-32f4-48e1-a689-3c79039d2aa9"/>
    <ds:schemaRef ds:uri="dabf30d6-f618-465a-abd2-01fce33e461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Tasyaka</dc:creator>
  <cp:keywords/>
  <dc:description/>
  <cp:lastModifiedBy>Anna Heslop</cp:lastModifiedBy>
  <cp:revision>3</cp:revision>
  <dcterms:created xsi:type="dcterms:W3CDTF">2023-03-22T10:42:00Z</dcterms:created>
  <dcterms:modified xsi:type="dcterms:W3CDTF">2023-03-22T10:43:00Z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0x010100CF5F94591F66DB439589519BDA84FA8E</vt:lpwstr>
  </property>
</Properties>
</file>